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07684" w:rsidRPr="00061A13" w14:paraId="77BDEF98" w14:textId="77777777" w:rsidTr="00F36153">
        <w:trPr>
          <w:trHeight w:val="510"/>
        </w:trPr>
        <w:tc>
          <w:tcPr>
            <w:tcW w:w="1666" w:type="pct"/>
            <w:vAlign w:val="center"/>
          </w:tcPr>
          <w:p w14:paraId="442D8F67" w14:textId="77777777" w:rsidR="00E07684" w:rsidRPr="00061A13" w:rsidRDefault="00E07684" w:rsidP="002C447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CCINP (ex CCP)/E3A</w:t>
            </w:r>
          </w:p>
        </w:tc>
        <w:tc>
          <w:tcPr>
            <w:tcW w:w="1667" w:type="pct"/>
            <w:vAlign w:val="center"/>
          </w:tcPr>
          <w:p w14:paraId="22E334FE" w14:textId="77777777" w:rsidR="00E07684" w:rsidRPr="00061A13" w:rsidRDefault="00143DDB" w:rsidP="002C447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CONCOURS CENTRALE SUPELEC</w:t>
            </w:r>
          </w:p>
        </w:tc>
        <w:tc>
          <w:tcPr>
            <w:tcW w:w="1667" w:type="pct"/>
            <w:vAlign w:val="center"/>
          </w:tcPr>
          <w:p w14:paraId="0174C533" w14:textId="77777777" w:rsidR="00E07684" w:rsidRPr="00061A13" w:rsidRDefault="0038729D" w:rsidP="002C447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X-ENS</w:t>
            </w:r>
          </w:p>
        </w:tc>
      </w:tr>
      <w:tr w:rsidR="00E07684" w:rsidRPr="00061A13" w14:paraId="03D6BC0D" w14:textId="77777777" w:rsidTr="00F36153">
        <w:trPr>
          <w:trHeight w:val="721"/>
        </w:trPr>
        <w:tc>
          <w:tcPr>
            <w:tcW w:w="1666" w:type="pct"/>
          </w:tcPr>
          <w:p w14:paraId="4C9D91A8" w14:textId="77777777" w:rsidR="00E07684" w:rsidRPr="00061A1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D’une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durée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3 heures, propose la confrontation </w:t>
            </w:r>
            <w:r w:rsidRPr="00061A13">
              <w:rPr>
                <w:rFonts w:ascii="Times" w:hAnsi="Times"/>
                <w:sz w:val="20"/>
                <w:szCs w:val="20"/>
              </w:rPr>
              <w:t>de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trois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à quatre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documents, pouvant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nature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différente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(texte, photo, graphique, etc.), mais portant sur un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commun.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Ils ont tous 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même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importance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y compris le document iconographique s’il y en a un. </w:t>
            </w:r>
          </w:p>
          <w:p w14:paraId="53E9AD93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6B4CE8C" w14:textId="77777777" w:rsidR="00143DDB" w:rsidRPr="00061A13" w:rsidRDefault="00143DDB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D’une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durée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4 heures, composé de quatre à cinq documents issus de sources diverses </w:t>
            </w:r>
          </w:p>
          <w:p w14:paraId="2164AB26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E06A5ED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D’une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durée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4 heures, composé de 2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épreuves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, 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synthèse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(A) de trois articles et un document iconographique ET un texte d’opinion (B) d’une longueur de 500 à 600 mots. </w:t>
            </w:r>
          </w:p>
          <w:p w14:paraId="501835C3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Les candidats doivent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traiter de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manière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égale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tous les documents de 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synthèse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. </w:t>
            </w:r>
          </w:p>
          <w:p w14:paraId="4BD34A50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75C989EF" w14:textId="77777777" w:rsidTr="00F36153">
        <w:trPr>
          <w:trHeight w:val="600"/>
        </w:trPr>
        <w:tc>
          <w:tcPr>
            <w:tcW w:w="1666" w:type="pct"/>
          </w:tcPr>
          <w:p w14:paraId="5FF90228" w14:textId="77777777" w:rsidR="00E07684" w:rsidRPr="00061A13" w:rsidRDefault="00E07684" w:rsidP="00E07684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400 mots </w:t>
            </w:r>
          </w:p>
        </w:tc>
        <w:tc>
          <w:tcPr>
            <w:tcW w:w="1667" w:type="pct"/>
          </w:tcPr>
          <w:p w14:paraId="6ED4A4A6" w14:textId="77777777" w:rsidR="00E07684" w:rsidRPr="00061A13" w:rsidRDefault="00143DDB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500 mots</w:t>
            </w:r>
          </w:p>
        </w:tc>
        <w:tc>
          <w:tcPr>
            <w:tcW w:w="1667" w:type="pct"/>
          </w:tcPr>
          <w:p w14:paraId="6EBD78A0" w14:textId="77777777" w:rsidR="00E07684" w:rsidRPr="00061A13" w:rsidRDefault="00061A13" w:rsidP="00061A13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Entre 600 et 675 mots</w:t>
            </w:r>
          </w:p>
        </w:tc>
      </w:tr>
      <w:tr w:rsidR="00E07684" w:rsidRPr="00061A13" w14:paraId="05D7CCE1" w14:textId="77777777" w:rsidTr="00F36153">
        <w:trPr>
          <w:trHeight w:val="3296"/>
        </w:trPr>
        <w:tc>
          <w:tcPr>
            <w:tcW w:w="1666" w:type="pct"/>
          </w:tcPr>
          <w:p w14:paraId="4FBD80BF" w14:textId="77777777" w:rsidR="00E07684" w:rsidRPr="00061A13" w:rsidRDefault="00E07684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Le titre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doit prendre en compte l’ensemble des documents et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informatif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(indiquer le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principal </w:t>
            </w:r>
            <w:r w:rsidR="00143DDB" w:rsidRPr="00061A13">
              <w:rPr>
                <w:rFonts w:ascii="Times" w:hAnsi="Times"/>
                <w:sz w:val="20"/>
                <w:szCs w:val="20"/>
              </w:rPr>
              <w:t>du dossier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),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précis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et aussi concis que possible. </w:t>
            </w:r>
            <w:r w:rsidRPr="00061A13">
              <w:rPr>
                <w:rFonts w:ascii="Times" w:hAnsi="Times"/>
                <w:sz w:val="20"/>
                <w:szCs w:val="20"/>
              </w:rPr>
              <w:t>La recherche d’originalité est déconseillée car risquée</w:t>
            </w:r>
            <w:proofErr w:type="gramStart"/>
            <w:r w:rsidRPr="00061A13">
              <w:rPr>
                <w:rFonts w:ascii="Times" w:hAnsi="Times"/>
                <w:sz w:val="20"/>
                <w:szCs w:val="20"/>
              </w:rPr>
              <w:t> :</w:t>
            </w:r>
            <w:r w:rsidRPr="00061A13">
              <w:rPr>
                <w:rFonts w:ascii="Times" w:hAnsi="Times"/>
                <w:sz w:val="20"/>
                <w:szCs w:val="20"/>
              </w:rPr>
              <w:t>jeux</w:t>
            </w:r>
            <w:proofErr w:type="gramEnd"/>
            <w:r w:rsidRPr="00061A13">
              <w:rPr>
                <w:rFonts w:ascii="Times" w:hAnsi="Times"/>
                <w:sz w:val="20"/>
                <w:szCs w:val="20"/>
              </w:rPr>
              <w:t xml:space="preserve"> de mots, expressions toutes faites peuvent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contre- productifs s’ils ne sont pas pertinents et parfaitement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adaptés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34010105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590EA4B" w14:textId="77777777" w:rsidR="00143DDB" w:rsidRPr="00061A13" w:rsidRDefault="00143DDB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Un titre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précis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et informatif, qui indique clairement le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du dossier, est requis</w:t>
            </w:r>
            <w:r w:rsidRPr="00061A13">
              <w:rPr>
                <w:rFonts w:ascii="Times" w:hAnsi="Times"/>
                <w:sz w:val="20"/>
                <w:szCs w:val="20"/>
              </w:rPr>
              <w:t>.</w:t>
            </w:r>
          </w:p>
          <w:p w14:paraId="4379120B" w14:textId="77777777" w:rsidR="00143DDB" w:rsidRPr="00061A13" w:rsidRDefault="00143DDB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Mêmes conseils que CCP</w:t>
            </w:r>
          </w:p>
          <w:p w14:paraId="16B5FED3" w14:textId="77777777" w:rsidR="00E07684" w:rsidRPr="00061A13" w:rsidRDefault="00E07684" w:rsidP="00143DDB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EFD9B6C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Le titre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est court et percutant, sans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banal (*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boon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 or </w:t>
            </w:r>
            <w:proofErr w:type="gram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bane</w:t>
            </w:r>
            <w:r w:rsidRPr="00061A13">
              <w:rPr>
                <w:rFonts w:ascii="Times" w:hAnsi="Times"/>
                <w:sz w:val="20"/>
                <w:szCs w:val="20"/>
              </w:rPr>
              <w:t>?</w:t>
            </w:r>
            <w:proofErr w:type="gramEnd"/>
            <w:r w:rsidRPr="00061A13">
              <w:rPr>
                <w:rFonts w:ascii="Times" w:hAnsi="Times"/>
                <w:sz w:val="20"/>
                <w:szCs w:val="20"/>
              </w:rPr>
              <w:t xml:space="preserve"> à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éviter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, par exemple) </w:t>
            </w:r>
            <w:r w:rsidRPr="00061A13">
              <w:rPr>
                <w:rFonts w:ascii="Times" w:hAnsi="Times"/>
                <w:sz w:val="20"/>
                <w:szCs w:val="20"/>
              </w:rPr>
              <w:t>.</w:t>
            </w:r>
          </w:p>
          <w:p w14:paraId="424075F8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Les titres originaux et judicieux donnent lieu à des bonifications (mais soyez </w:t>
            </w:r>
            <w:proofErr w:type="spellStart"/>
            <w:proofErr w:type="gramStart"/>
            <w:r w:rsidRPr="00061A13">
              <w:rPr>
                <w:rFonts w:ascii="Times" w:hAnsi="Times"/>
                <w:sz w:val="20"/>
                <w:szCs w:val="20"/>
              </w:rPr>
              <w:t>sûr.e</w:t>
            </w:r>
            <w:proofErr w:type="spellEnd"/>
            <w:proofErr w:type="gramEnd"/>
            <w:r w:rsidRPr="00061A13">
              <w:rPr>
                <w:rFonts w:ascii="Times" w:hAnsi="Times"/>
                <w:sz w:val="20"/>
                <w:szCs w:val="20"/>
              </w:rPr>
              <w:t xml:space="preserve"> de vous !)</w:t>
            </w:r>
          </w:p>
          <w:p w14:paraId="3DFA8EF9" w14:textId="77777777" w:rsidR="00061A13" w:rsidRPr="00061A13" w:rsidRDefault="00061A13" w:rsidP="00061A13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(</w:t>
            </w:r>
            <w:proofErr w:type="gramStart"/>
            <w:r w:rsidRPr="00061A13">
              <w:rPr>
                <w:rFonts w:ascii="Times" w:hAnsi="Times"/>
                <w:sz w:val="20"/>
                <w:szCs w:val="20"/>
              </w:rPr>
              <w:t>ex</w:t>
            </w:r>
            <w:proofErr w:type="gramEnd"/>
            <w:r w:rsidRPr="00061A13">
              <w:rPr>
                <w:rFonts w:ascii="Times" w:hAnsi="Times"/>
                <w:sz w:val="20"/>
                <w:szCs w:val="20"/>
              </w:rPr>
              <w:t xml:space="preserve"> : 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Big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 Browser 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is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watching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you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Make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 xml:space="preserve"> Social Media Great </w:t>
            </w:r>
            <w:proofErr w:type="spellStart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Again</w:t>
            </w:r>
            <w:proofErr w:type="spellEnd"/>
            <w:r w:rsidRPr="00061A13">
              <w:rPr>
                <w:rFonts w:ascii="Times" w:hAnsi="Times"/>
                <w:i/>
                <w:iCs/>
                <w:sz w:val="20"/>
                <w:szCs w:val="20"/>
              </w:rPr>
              <w:t>!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) </w:t>
            </w:r>
          </w:p>
          <w:p w14:paraId="504BC52A" w14:textId="77777777" w:rsidR="00E07684" w:rsidRPr="00061A13" w:rsidRDefault="00E07684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70C08B1E" w14:textId="77777777" w:rsidTr="00F36153">
        <w:trPr>
          <w:trHeight w:val="7449"/>
        </w:trPr>
        <w:tc>
          <w:tcPr>
            <w:tcW w:w="1666" w:type="pct"/>
          </w:tcPr>
          <w:p w14:paraId="42DB8770" w14:textId="77777777" w:rsidR="00FE3DE0" w:rsidRPr="00061A13" w:rsidRDefault="00FE3DE0">
            <w:pPr>
              <w:rPr>
                <w:rFonts w:ascii="Times" w:hAnsi="Times"/>
                <w:b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sz w:val="20"/>
                <w:szCs w:val="20"/>
              </w:rPr>
              <w:lastRenderedPageBreak/>
              <w:t>Introduction</w:t>
            </w:r>
          </w:p>
          <w:p w14:paraId="7AE7BA43" w14:textId="77777777" w:rsidR="00E07684" w:rsidRPr="00061A13" w:rsidRDefault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Faire une </w:t>
            </w:r>
            <w:r w:rsidR="00E07684" w:rsidRPr="00061A13">
              <w:rPr>
                <w:rFonts w:ascii="Times" w:hAnsi="Times"/>
                <w:b/>
                <w:sz w:val="20"/>
                <w:szCs w:val="20"/>
              </w:rPr>
              <w:t>amorce</w:t>
            </w:r>
            <w:r w:rsidR="00E07684" w:rsidRPr="00061A13">
              <w:rPr>
                <w:rFonts w:ascii="Times" w:hAnsi="Times"/>
                <w:sz w:val="20"/>
                <w:szCs w:val="20"/>
              </w:rPr>
              <w:t>/</w:t>
            </w:r>
            <w:r w:rsidR="00E07684" w:rsidRPr="00061A13">
              <w:rPr>
                <w:rFonts w:ascii="Times" w:hAnsi="Times"/>
                <w:b/>
                <w:sz w:val="20"/>
                <w:szCs w:val="20"/>
              </w:rPr>
              <w:t>accroche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 qui introduise le thème</w:t>
            </w:r>
            <w:r w:rsidR="00143DDB" w:rsidRPr="00061A13">
              <w:rPr>
                <w:rFonts w:ascii="Times" w:hAnsi="Times"/>
                <w:sz w:val="20"/>
                <w:szCs w:val="20"/>
              </w:rPr>
              <w:t xml:space="preserve"> du dossier.</w:t>
            </w:r>
          </w:p>
          <w:p w14:paraId="26E18FBB" w14:textId="77777777" w:rsidR="00FE3DE0" w:rsidRPr="00061A13" w:rsidRDefault="00FE3DE0" w:rsidP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Présenter le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corpus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de documents en indiquant au minimum la source et la date et en mettant les documents en lien plutôt que d’en faire une énumération stérile. </w:t>
            </w:r>
            <w:r w:rsidR="00FB66BF" w:rsidRPr="00061A13">
              <w:rPr>
                <w:rFonts w:ascii="Times" w:hAnsi="Times"/>
                <w:sz w:val="20"/>
                <w:szCs w:val="20"/>
              </w:rPr>
              <w:t xml:space="preserve">Ne pas recopier les </w:t>
            </w:r>
            <w:proofErr w:type="gramStart"/>
            <w:r w:rsidR="00FB66BF" w:rsidRPr="00061A13">
              <w:rPr>
                <w:rFonts w:ascii="Times" w:hAnsi="Times"/>
                <w:sz w:val="20"/>
                <w:szCs w:val="20"/>
              </w:rPr>
              <w:t>titres .</w:t>
            </w:r>
            <w:r w:rsidRPr="00061A13">
              <w:rPr>
                <w:rFonts w:ascii="Times" w:hAnsi="Times"/>
                <w:sz w:val="20"/>
                <w:szCs w:val="20"/>
              </w:rPr>
              <w:t>On</w:t>
            </w:r>
            <w:proofErr w:type="gramEnd"/>
            <w:r w:rsidRPr="00061A13">
              <w:rPr>
                <w:rFonts w:ascii="Times" w:hAnsi="Times"/>
                <w:sz w:val="20"/>
                <w:szCs w:val="20"/>
              </w:rPr>
              <w:t xml:space="preserve"> pourra par la suite ne mentionner que le numéro du document pour s’y référer.</w:t>
            </w:r>
          </w:p>
          <w:p w14:paraId="3653C849" w14:textId="77777777" w:rsidR="00FE3DE0" w:rsidRPr="00061A13" w:rsidRDefault="00FE3DE0" w:rsidP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 w:cs="Times New Roman"/>
                <w:sz w:val="20"/>
                <w:szCs w:val="20"/>
                <w:lang w:eastAsia="fr-FR"/>
              </w:rPr>
              <w:t>-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Présenter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problématique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(le ou les questionnements pouvant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émerger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du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thème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commun) </w:t>
            </w:r>
          </w:p>
          <w:p w14:paraId="473759B5" w14:textId="77777777" w:rsidR="00FE3DE0" w:rsidRPr="00061A13" w:rsidRDefault="00FE3DE0" w:rsidP="00FE3DE0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Et les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axes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de réflexion qui permettront de traiter ces questionnements.</w:t>
            </w:r>
          </w:p>
          <w:p w14:paraId="31794FA5" w14:textId="77777777" w:rsidR="00FE3DE0" w:rsidRPr="00061A13" w:rsidRDefault="00FE3DE0" w:rsidP="00FE3DE0">
            <w:pPr>
              <w:rPr>
                <w:rFonts w:ascii="Times" w:hAnsi="Times"/>
                <w:sz w:val="20"/>
                <w:szCs w:val="20"/>
              </w:rPr>
            </w:pPr>
          </w:p>
          <w:p w14:paraId="15F12D15" w14:textId="77777777" w:rsidR="00FE3DE0" w:rsidRPr="00061A13" w:rsidRDefault="00FE3DE0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05B44AF" w14:textId="77777777" w:rsidR="00E07684" w:rsidRPr="00061A13" w:rsidRDefault="00143DDB">
            <w:pPr>
              <w:rPr>
                <w:rFonts w:ascii="Times" w:hAnsi="Times"/>
                <w:b/>
                <w:sz w:val="20"/>
                <w:szCs w:val="20"/>
              </w:rPr>
            </w:pPr>
            <w:proofErr w:type="spellStart"/>
            <w:r w:rsidRPr="00061A13">
              <w:rPr>
                <w:rFonts w:ascii="Times" w:hAnsi="Times"/>
                <w:b/>
                <w:sz w:val="20"/>
                <w:szCs w:val="20"/>
              </w:rPr>
              <w:t>Introdustion</w:t>
            </w:r>
            <w:proofErr w:type="spellEnd"/>
          </w:p>
          <w:p w14:paraId="2866E769" w14:textId="77777777" w:rsidR="00FB66BF" w:rsidRPr="00061A13" w:rsidRDefault="00143DDB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-Faire une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amorce</w:t>
            </w:r>
            <w:r w:rsidRPr="00061A13">
              <w:rPr>
                <w:rFonts w:ascii="Times" w:hAnsi="Times"/>
                <w:sz w:val="20"/>
                <w:szCs w:val="20"/>
              </w:rPr>
              <w:t>/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accroche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="00FB66BF" w:rsidRPr="00061A13">
              <w:rPr>
                <w:rFonts w:ascii="Times" w:hAnsi="Times"/>
                <w:sz w:val="20"/>
                <w:szCs w:val="20"/>
              </w:rPr>
              <w:t>qui présente la thématique en se limitant bien aux idées des documents.</w:t>
            </w:r>
          </w:p>
          <w:p w14:paraId="0EC867F6" w14:textId="77777777" w:rsidR="00FB66BF" w:rsidRPr="00061A13" w:rsidRDefault="00FB66BF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proofErr w:type="spellStart"/>
            <w:r w:rsidRPr="00061A13">
              <w:rPr>
                <w:rFonts w:ascii="Times" w:hAnsi="Times"/>
                <w:b/>
                <w:sz w:val="20"/>
                <w:szCs w:val="20"/>
              </w:rPr>
              <w:t>Présenter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>les documents en en donnant la nature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(article,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éditorial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>, extrait de blog, graphique, dessin de presse, etc.) et les positionne</w:t>
            </w:r>
            <w:r w:rsidRPr="00061A13">
              <w:rPr>
                <w:rFonts w:ascii="Times" w:hAnsi="Times"/>
                <w:sz w:val="20"/>
                <w:szCs w:val="20"/>
              </w:rPr>
              <w:t>r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les uns par rapport aux autres, de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façon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à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dès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ce stade dans une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démarche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synthétique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. </w:t>
            </w:r>
            <w:r w:rsidRPr="00061A13">
              <w:rPr>
                <w:rFonts w:ascii="Times" w:hAnsi="Times"/>
                <w:sz w:val="20"/>
                <w:szCs w:val="20"/>
              </w:rPr>
              <w:t>(</w:t>
            </w:r>
            <w:proofErr w:type="gramStart"/>
            <w:r w:rsidRPr="00061A13">
              <w:rPr>
                <w:rFonts w:ascii="Times" w:hAnsi="Times"/>
                <w:sz w:val="20"/>
                <w:szCs w:val="20"/>
              </w:rPr>
              <w:t>même</w:t>
            </w:r>
            <w:proofErr w:type="gramEnd"/>
            <w:r w:rsidRPr="00061A13">
              <w:rPr>
                <w:rFonts w:ascii="Times" w:hAnsi="Times"/>
                <w:sz w:val="20"/>
                <w:szCs w:val="20"/>
              </w:rPr>
              <w:t xml:space="preserve"> esprit que CCP donc). Ne pas recopier intégralement le titre, ce qui n’apporte rien et allonge inutilement l’introduction.</w:t>
            </w:r>
          </w:p>
          <w:p w14:paraId="3949006A" w14:textId="77777777" w:rsidR="00FB66BF" w:rsidRPr="00061A13" w:rsidRDefault="00B51B4E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-</w:t>
            </w:r>
            <w:r w:rsidRPr="00061A13">
              <w:rPr>
                <w:rFonts w:ascii="Times" w:hAnsi="Times"/>
                <w:i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iCs/>
                <w:sz w:val="20"/>
                <w:szCs w:val="20"/>
              </w:rPr>
              <w:t xml:space="preserve">L’importance de la </w:t>
            </w:r>
            <w:r w:rsidRPr="00061A13">
              <w:rPr>
                <w:rFonts w:ascii="Times" w:hAnsi="Times"/>
                <w:b/>
                <w:iCs/>
                <w:sz w:val="20"/>
                <w:szCs w:val="20"/>
              </w:rPr>
              <w:t>question</w:t>
            </w:r>
            <w:r w:rsidRPr="00061A13">
              <w:rPr>
                <w:rFonts w:ascii="Times" w:hAnsi="Times"/>
                <w:iCs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b/>
                <w:iCs/>
                <w:sz w:val="20"/>
                <w:szCs w:val="20"/>
              </w:rPr>
              <w:t>problématique</w:t>
            </w:r>
            <w:proofErr w:type="spellEnd"/>
            <w:r w:rsidRPr="00061A13">
              <w:rPr>
                <w:rFonts w:ascii="Times" w:hAnsi="Times"/>
                <w:iCs/>
                <w:sz w:val="20"/>
                <w:szCs w:val="20"/>
              </w:rPr>
              <w:t xml:space="preserve"> est à souligner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: elle doit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présente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préférence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sous la forme d’une question directe. Toutefois, les formulations indirectes sont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acceptées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dans la mesure où elles ne conduisent pas à confondre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thématique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. </w:t>
            </w:r>
          </w:p>
          <w:p w14:paraId="40A1B741" w14:textId="77777777" w:rsidR="00B51B4E" w:rsidRPr="00061A13" w:rsidRDefault="00B51B4E" w:rsidP="00FB66BF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-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Annoncer un plan n’est alors pas pertinent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puisque les enjeux </w:t>
            </w:r>
            <w:r w:rsidR="00FB66BF" w:rsidRPr="00061A13">
              <w:rPr>
                <w:rFonts w:ascii="Times" w:hAnsi="Times"/>
                <w:sz w:val="20"/>
                <w:szCs w:val="20"/>
              </w:rPr>
              <w:t xml:space="preserve">sont clairement </w:t>
            </w:r>
            <w:proofErr w:type="spellStart"/>
            <w:r w:rsidR="00FB66BF" w:rsidRPr="00061A13">
              <w:rPr>
                <w:rFonts w:ascii="Times" w:hAnsi="Times"/>
                <w:sz w:val="20"/>
                <w:szCs w:val="20"/>
              </w:rPr>
              <w:t>identifiés</w:t>
            </w:r>
            <w:proofErr w:type="spellEnd"/>
            <w:r w:rsidR="00FB66BF" w:rsidRPr="00061A13">
              <w:rPr>
                <w:rFonts w:ascii="Times" w:hAnsi="Times"/>
                <w:sz w:val="20"/>
                <w:szCs w:val="20"/>
              </w:rPr>
              <w:t xml:space="preserve"> par la </w:t>
            </w:r>
            <w:proofErr w:type="spellStart"/>
            <w:r w:rsidR="00FB66BF" w:rsidRPr="00061A13">
              <w:rPr>
                <w:rFonts w:ascii="Times" w:hAnsi="Times"/>
                <w:sz w:val="20"/>
                <w:szCs w:val="20"/>
              </w:rPr>
              <w:t>problématisation</w:t>
            </w:r>
            <w:proofErr w:type="spellEnd"/>
            <w:r w:rsidR="00FB66BF" w:rsidRPr="00061A13">
              <w:rPr>
                <w:rFonts w:ascii="Times" w:hAnsi="Times"/>
                <w:sz w:val="20"/>
                <w:szCs w:val="20"/>
              </w:rPr>
              <w:t>.</w:t>
            </w:r>
          </w:p>
          <w:p w14:paraId="16FFFCCD" w14:textId="77777777" w:rsidR="0038729D" w:rsidRPr="00061A13" w:rsidRDefault="0038729D" w:rsidP="00FB66BF">
            <w:pPr>
              <w:rPr>
                <w:rFonts w:ascii="Times" w:hAnsi="Times"/>
                <w:sz w:val="20"/>
                <w:szCs w:val="20"/>
              </w:rPr>
            </w:pPr>
          </w:p>
          <w:p w14:paraId="7592032F" w14:textId="77777777" w:rsidR="00B51B4E" w:rsidRPr="00061A13" w:rsidRDefault="00B51B4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D91238C" w14:textId="77777777" w:rsidR="00E07684" w:rsidRDefault="002C447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Introduction</w:t>
            </w:r>
          </w:p>
          <w:p w14:paraId="440DAD44" w14:textId="77777777" w:rsid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  <w:r w:rsidRPr="002C447F">
              <w:rPr>
                <w:rFonts w:ascii="Times" w:hAnsi="Times"/>
                <w:sz w:val="20"/>
                <w:szCs w:val="20"/>
              </w:rPr>
              <w:t>-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2C447F">
              <w:rPr>
                <w:rFonts w:ascii="Times" w:hAnsi="Times"/>
                <w:sz w:val="20"/>
                <w:szCs w:val="20"/>
              </w:rPr>
              <w:t>Idem pour amorce</w:t>
            </w:r>
          </w:p>
          <w:p w14:paraId="5BBCE9D6" w14:textId="77777777" w:rsid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</w:p>
          <w:p w14:paraId="7963924D" w14:textId="77777777" w:rsidR="002C447F" w:rsidRP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- La </w:t>
            </w:r>
            <w:proofErr w:type="spellStart"/>
            <w:r w:rsidRPr="002C447F">
              <w:rPr>
                <w:rFonts w:ascii="Times" w:hAnsi="Times"/>
                <w:b/>
                <w:sz w:val="20"/>
                <w:szCs w:val="20"/>
              </w:rPr>
              <w:t>présentation</w:t>
            </w:r>
            <w:proofErr w:type="spellEnd"/>
            <w:r w:rsidRPr="002C447F">
              <w:rPr>
                <w:rFonts w:ascii="Times" w:hAnsi="Times"/>
                <w:b/>
                <w:sz w:val="20"/>
                <w:szCs w:val="20"/>
              </w:rPr>
              <w:t xml:space="preserve"> des documents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 xml:space="preserve">est concise,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élégante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et permet une progression habile vers </w:t>
            </w:r>
            <w:r w:rsidRPr="002C447F">
              <w:rPr>
                <w:rFonts w:ascii="Times" w:hAnsi="Times"/>
                <w:b/>
                <w:sz w:val="20"/>
                <w:szCs w:val="20"/>
              </w:rPr>
              <w:t>l’annonce de la problématique et du plan</w:t>
            </w:r>
          </w:p>
          <w:p w14:paraId="7BF092D3" w14:textId="77777777" w:rsidR="002C447F" w:rsidRDefault="002C447F" w:rsidP="002C447F">
            <w:pPr>
              <w:pStyle w:val="Normalweb"/>
            </w:pPr>
            <w:proofErr w:type="spellStart"/>
            <w:r>
              <w:rPr>
                <w:rFonts w:ascii="Times" w:hAnsi="Times"/>
                <w:sz w:val="20"/>
                <w:szCs w:val="20"/>
              </w:rPr>
              <w:t>Éviter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des plans « passe-partout » qui ne prennent pas en compte la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spécificite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́ des documents. </w:t>
            </w:r>
          </w:p>
          <w:p w14:paraId="573D966C" w14:textId="77777777" w:rsidR="002C447F" w:rsidRPr="002C447F" w:rsidRDefault="002C447F" w:rsidP="002C447F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68F160D4" w14:textId="77777777" w:rsidTr="00F36153">
        <w:trPr>
          <w:trHeight w:val="721"/>
        </w:trPr>
        <w:tc>
          <w:tcPr>
            <w:tcW w:w="1666" w:type="pct"/>
          </w:tcPr>
          <w:p w14:paraId="0B52A862" w14:textId="77777777" w:rsidR="00F3615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Le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développement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>:</w:t>
            </w:r>
          </w:p>
          <w:p w14:paraId="25A5EE98" w14:textId="7D12750A" w:rsidR="00E07684" w:rsidRPr="00061A13" w:rsidRDefault="00F36153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L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es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éléments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clefs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relevés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doivent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confrontés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et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croisés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suivant la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problématique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retenue qui doit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la seule ligne directrice. Ces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éléments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doivent donc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réorganisés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façon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cohérente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et </w:t>
            </w:r>
            <w:proofErr w:type="spellStart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>hiérarchisée</w:t>
            </w:r>
            <w:proofErr w:type="spellEnd"/>
            <w:r w:rsidR="00E07684"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. </w:t>
            </w:r>
            <w:r w:rsidR="00E07684" w:rsidRPr="00061A13">
              <w:rPr>
                <w:rFonts w:ascii="Times" w:hAnsi="Times"/>
                <w:sz w:val="20"/>
                <w:szCs w:val="20"/>
              </w:rPr>
              <w:t xml:space="preserve">Ils doivent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reformulés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: les phrases </w:t>
            </w:r>
            <w:proofErr w:type="spellStart"/>
            <w:r w:rsidR="00E07684" w:rsidRPr="00061A13">
              <w:rPr>
                <w:rFonts w:ascii="Times" w:hAnsi="Times"/>
                <w:sz w:val="20"/>
                <w:szCs w:val="20"/>
              </w:rPr>
              <w:t>copiées</w:t>
            </w:r>
            <w:proofErr w:type="spellEnd"/>
            <w:r w:rsidR="00E07684" w:rsidRPr="00061A13">
              <w:rPr>
                <w:rFonts w:ascii="Times" w:hAnsi="Times"/>
                <w:sz w:val="20"/>
                <w:szCs w:val="20"/>
              </w:rPr>
              <w:t xml:space="preserve"> et </w:t>
            </w:r>
            <w:r w:rsidR="00143DDB" w:rsidRPr="00061A13">
              <w:rPr>
                <w:rFonts w:ascii="Times" w:hAnsi="Times"/>
                <w:sz w:val="20"/>
                <w:szCs w:val="20"/>
              </w:rPr>
              <w:t xml:space="preserve">les citations doivent </w:t>
            </w:r>
            <w:proofErr w:type="spellStart"/>
            <w:r w:rsidR="00143DDB" w:rsidRPr="00061A13">
              <w:rPr>
                <w:rFonts w:ascii="Times" w:hAnsi="Times"/>
                <w:sz w:val="20"/>
                <w:szCs w:val="20"/>
              </w:rPr>
              <w:t>être</w:t>
            </w:r>
            <w:proofErr w:type="spellEnd"/>
            <w:r w:rsidR="00143DDB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="00143DDB" w:rsidRPr="00061A13">
              <w:rPr>
                <w:rFonts w:ascii="Times" w:hAnsi="Times"/>
                <w:sz w:val="20"/>
                <w:szCs w:val="20"/>
              </w:rPr>
              <w:t>évitées</w:t>
            </w:r>
            <w:proofErr w:type="spellEnd"/>
            <w:r w:rsidR="00143DDB" w:rsidRPr="00061A13">
              <w:rPr>
                <w:rFonts w:ascii="Times" w:hAnsi="Times"/>
                <w:sz w:val="20"/>
                <w:szCs w:val="20"/>
              </w:rPr>
              <w:t>.</w:t>
            </w:r>
          </w:p>
          <w:p w14:paraId="69BEF7E3" w14:textId="77777777" w:rsidR="00E07684" w:rsidRPr="00061A1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E38A1EB" w14:textId="77777777" w:rsidR="0038729D" w:rsidRDefault="0038729D" w:rsidP="0038729D">
            <w:pPr>
              <w:rPr>
                <w:rFonts w:ascii="Times" w:hAnsi="Times"/>
                <w:b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sz w:val="20"/>
                <w:szCs w:val="20"/>
              </w:rPr>
              <w:t>Le développement</w:t>
            </w:r>
          </w:p>
          <w:p w14:paraId="4820FEBD" w14:textId="77777777" w:rsidR="00F36153" w:rsidRPr="00061A13" w:rsidRDefault="00F36153" w:rsidP="0038729D">
            <w:pPr>
              <w:rPr>
                <w:rFonts w:ascii="Times" w:hAnsi="Times"/>
                <w:b/>
                <w:sz w:val="20"/>
                <w:szCs w:val="20"/>
              </w:rPr>
            </w:pPr>
          </w:p>
          <w:p w14:paraId="3DA8A823" w14:textId="77777777" w:rsidR="0038729D" w:rsidRPr="00061A13" w:rsidRDefault="0038729D" w:rsidP="0038729D">
            <w:pPr>
              <w:rPr>
                <w:rFonts w:ascii="Times" w:hAnsi="Times"/>
                <w:b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>M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ettre en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évidence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le fil conducteur de l’ensemble. Techniquement, cela consiste à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faire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débuter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chaque paragraphe par une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idée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maitresse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synthétique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qui annonce un aspect remarquable du dossier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et qui est ensuite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illustrée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par des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arguments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reformulés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provenant des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différentes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sources. </w:t>
            </w:r>
          </w:p>
          <w:p w14:paraId="0A47128C" w14:textId="77777777" w:rsidR="0038729D" w:rsidRPr="00061A13" w:rsidRDefault="0038729D" w:rsidP="0038729D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Les meilleures </w:t>
            </w:r>
            <w:proofErr w:type="spellStart"/>
            <w:r w:rsidRPr="00061A13">
              <w:rPr>
                <w:rFonts w:ascii="Times" w:hAnsi="Times"/>
                <w:sz w:val="20"/>
                <w:szCs w:val="20"/>
              </w:rPr>
              <w:t>synthèses</w:t>
            </w:r>
            <w:proofErr w:type="spellEnd"/>
            <w:r w:rsidRPr="00061A13">
              <w:rPr>
                <w:rFonts w:ascii="Times" w:hAnsi="Times"/>
                <w:sz w:val="20"/>
                <w:szCs w:val="20"/>
              </w:rPr>
              <w:t xml:space="preserve"> ne manquent pas de </w:t>
            </w:r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relever la </w:t>
            </w:r>
            <w:proofErr w:type="spellStart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>présence</w:t>
            </w:r>
            <w:proofErr w:type="spellEnd"/>
            <w:r w:rsidRPr="00061A13">
              <w:rPr>
                <w:rFonts w:ascii="Times" w:hAnsi="Times"/>
                <w:b/>
                <w:bCs/>
                <w:sz w:val="20"/>
                <w:szCs w:val="20"/>
              </w:rPr>
              <w:t xml:space="preserve"> de nuances comme l’ironie </w:t>
            </w:r>
          </w:p>
          <w:p w14:paraId="639F3171" w14:textId="77777777" w:rsidR="0038729D" w:rsidRPr="00061A13" w:rsidRDefault="0038729D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D3898CF" w14:textId="77777777" w:rsidR="002C447F" w:rsidRDefault="002C447F" w:rsidP="002C447F">
            <w:pPr>
              <w:pStyle w:val="Normalweb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Times" w:hAnsi="Times"/>
                <w:b/>
                <w:bCs/>
                <w:sz w:val="20"/>
                <w:szCs w:val="20"/>
              </w:rPr>
              <w:t>développement</w:t>
            </w:r>
            <w:proofErr w:type="spellEnd"/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: </w:t>
            </w:r>
          </w:p>
          <w:p w14:paraId="2F4B3875" w14:textId="77777777" w:rsidR="002C447F" w:rsidRDefault="00A90292" w:rsidP="002C447F">
            <w:pPr>
              <w:pStyle w:val="Normalweb"/>
            </w:pPr>
            <w:r>
              <w:rPr>
                <w:rFonts w:ascii="Times" w:hAnsi="Times"/>
                <w:sz w:val="20"/>
                <w:szCs w:val="20"/>
              </w:rPr>
              <w:t>Même principe bien sû</w:t>
            </w:r>
            <w:r w:rsidR="002C447F">
              <w:rPr>
                <w:rFonts w:ascii="Times" w:hAnsi="Times"/>
                <w:sz w:val="20"/>
                <w:szCs w:val="20"/>
              </w:rPr>
              <w:t xml:space="preserve">r mais </w:t>
            </w:r>
            <w:r>
              <w:rPr>
                <w:rFonts w:ascii="Times" w:hAnsi="Times"/>
                <w:sz w:val="20"/>
                <w:szCs w:val="20"/>
              </w:rPr>
              <w:t xml:space="preserve">il est précisé que </w:t>
            </w:r>
            <w:r w:rsidRPr="00A90292">
              <w:rPr>
                <w:rFonts w:ascii="Times" w:hAnsi="Times"/>
                <w:b/>
                <w:sz w:val="20"/>
                <w:szCs w:val="20"/>
              </w:rPr>
              <w:t>les documents</w:t>
            </w:r>
            <w:r w:rsidR="002C447F" w:rsidRPr="00A90292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 w:rsidR="002C447F" w:rsidRPr="00A90292">
              <w:rPr>
                <w:rFonts w:ascii="Times" w:hAnsi="Times"/>
                <w:b/>
                <w:sz w:val="20"/>
                <w:szCs w:val="20"/>
              </w:rPr>
              <w:t xml:space="preserve">seront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mentionnés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</w:rPr>
              <w:t>façon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claire, </w:t>
            </w:r>
            <w:proofErr w:type="spellStart"/>
            <w:r w:rsidR="002C447F" w:rsidRPr="00A90292">
              <w:rPr>
                <w:rFonts w:ascii="Times" w:hAnsi="Times"/>
                <w:b/>
                <w:sz w:val="20"/>
                <w:szCs w:val="20"/>
              </w:rPr>
              <w:t>brève</w:t>
            </w:r>
            <w:proofErr w:type="spellEnd"/>
            <w:r>
              <w:rPr>
                <w:rFonts w:ascii="Times" w:hAnsi="Times"/>
                <w:b/>
                <w:sz w:val="20"/>
                <w:szCs w:val="20"/>
              </w:rPr>
              <w:t xml:space="preserve"> et </w:t>
            </w:r>
            <w:proofErr w:type="gramStart"/>
            <w:r>
              <w:rPr>
                <w:rFonts w:ascii="Times" w:hAnsi="Times"/>
                <w:b/>
                <w:sz w:val="20"/>
                <w:szCs w:val="20"/>
              </w:rPr>
              <w:t xml:space="preserve">habile </w:t>
            </w:r>
            <w:r w:rsidR="002C447F" w:rsidRPr="00A90292">
              <w:rPr>
                <w:rFonts w:ascii="Times" w:hAnsi="Times"/>
                <w:b/>
                <w:sz w:val="20"/>
                <w:szCs w:val="20"/>
              </w:rPr>
              <w:t xml:space="preserve"> à</w:t>
            </w:r>
            <w:proofErr w:type="gramEnd"/>
            <w:r w:rsidR="002C447F" w:rsidRPr="00A90292">
              <w:rPr>
                <w:rFonts w:ascii="Times" w:hAnsi="Times"/>
                <w:b/>
                <w:sz w:val="20"/>
                <w:szCs w:val="20"/>
              </w:rPr>
              <w:t xml:space="preserve"> chaque fois qu’il y sera fait </w:t>
            </w:r>
            <w:proofErr w:type="spellStart"/>
            <w:r w:rsidR="002C447F" w:rsidRPr="00A90292">
              <w:rPr>
                <w:rFonts w:ascii="Times" w:hAnsi="Times"/>
                <w:b/>
                <w:sz w:val="20"/>
                <w:szCs w:val="20"/>
              </w:rPr>
              <w:t>référence</w:t>
            </w:r>
            <w:proofErr w:type="spellEnd"/>
            <w:r w:rsidR="002C447F" w:rsidRPr="00A90292">
              <w:rPr>
                <w:rFonts w:ascii="Times" w:hAnsi="Times"/>
                <w:b/>
                <w:sz w:val="20"/>
                <w:szCs w:val="20"/>
              </w:rPr>
              <w:t>.</w:t>
            </w:r>
            <w:r w:rsidR="002C447F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73C1B2B3" w14:textId="77777777" w:rsidR="002C447F" w:rsidRPr="00061A13" w:rsidRDefault="002C447F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07684" w:rsidRPr="00061A13" w14:paraId="739F7003" w14:textId="77777777" w:rsidTr="00F36153">
        <w:trPr>
          <w:trHeight w:val="721"/>
        </w:trPr>
        <w:tc>
          <w:tcPr>
            <w:tcW w:w="1666" w:type="pct"/>
          </w:tcPr>
          <w:p w14:paraId="0F1CA320" w14:textId="77777777" w:rsidR="00E07684" w:rsidRPr="00061A13" w:rsidRDefault="00E07684" w:rsidP="00E07684">
            <w:pPr>
              <w:pStyle w:val="Normalweb"/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sz w:val="20"/>
                <w:szCs w:val="20"/>
              </w:rPr>
              <w:t xml:space="preserve">La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conclusion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est un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bilan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rapide sans opinion personnelle ni ajout d’information (même si par exemple la situation a évolué depuis l</w:t>
            </w:r>
            <w:r w:rsidR="00FE3DE0" w:rsidRPr="00061A13">
              <w:rPr>
                <w:rFonts w:ascii="Times" w:hAnsi="Times"/>
                <w:sz w:val="20"/>
                <w:szCs w:val="20"/>
              </w:rPr>
              <w:t>’époque à laquelle les articles ont été écrits).</w:t>
            </w:r>
          </w:p>
        </w:tc>
        <w:tc>
          <w:tcPr>
            <w:tcW w:w="1667" w:type="pct"/>
          </w:tcPr>
          <w:p w14:paraId="58AAAAA3" w14:textId="77777777" w:rsidR="00E07684" w:rsidRPr="00061A13" w:rsidRDefault="0038729D">
            <w:pPr>
              <w:rPr>
                <w:rFonts w:ascii="Times" w:hAnsi="Times"/>
                <w:sz w:val="20"/>
                <w:szCs w:val="20"/>
              </w:rPr>
            </w:pPr>
            <w:r w:rsidRPr="00061A13">
              <w:rPr>
                <w:rFonts w:ascii="Times" w:hAnsi="Times"/>
                <w:b/>
                <w:sz w:val="20"/>
                <w:szCs w:val="20"/>
              </w:rPr>
              <w:t>Il n’est pas nécessaire de faire une conclusion,</w:t>
            </w:r>
            <w:r w:rsidRPr="00061A13">
              <w:rPr>
                <w:rFonts w:ascii="Times" w:hAnsi="Times"/>
                <w:sz w:val="20"/>
                <w:szCs w:val="20"/>
              </w:rPr>
              <w:t xml:space="preserve"> mais </w:t>
            </w:r>
            <w:r w:rsidRPr="00061A13">
              <w:rPr>
                <w:rFonts w:ascii="Times" w:hAnsi="Times"/>
                <w:b/>
                <w:sz w:val="20"/>
                <w:szCs w:val="20"/>
              </w:rPr>
              <w:t>plutôt une dernière phrase conclusive</w:t>
            </w:r>
            <w:r w:rsidRPr="00061A13">
              <w:rPr>
                <w:rFonts w:ascii="Times" w:hAnsi="Times"/>
                <w:sz w:val="20"/>
                <w:szCs w:val="20"/>
              </w:rPr>
              <w:t>, en veillant à ne pas introduire de commentaires personnels ou d’éléments extérieurs au</w:t>
            </w:r>
            <w:r w:rsidR="00061A13" w:rsidRPr="00061A13">
              <w:rPr>
                <w:rFonts w:ascii="Times" w:hAnsi="Times"/>
                <w:sz w:val="20"/>
                <w:szCs w:val="20"/>
              </w:rPr>
              <w:t xml:space="preserve"> </w:t>
            </w:r>
            <w:r w:rsidRPr="00061A13">
              <w:rPr>
                <w:rFonts w:ascii="Times" w:hAnsi="Times"/>
                <w:sz w:val="20"/>
                <w:szCs w:val="20"/>
              </w:rPr>
              <w:t>dossier</w:t>
            </w:r>
          </w:p>
        </w:tc>
        <w:tc>
          <w:tcPr>
            <w:tcW w:w="1667" w:type="pct"/>
          </w:tcPr>
          <w:p w14:paraId="266108E8" w14:textId="77777777" w:rsidR="00E07684" w:rsidRPr="00A90292" w:rsidRDefault="00A90292">
            <w:pPr>
              <w:rPr>
                <w:rFonts w:ascii="Times" w:hAnsi="Times"/>
                <w:b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Une conclusion est indispensable.</w:t>
            </w:r>
          </w:p>
        </w:tc>
      </w:tr>
    </w:tbl>
    <w:p w14:paraId="46992B16" w14:textId="77777777" w:rsidR="00347770" w:rsidRPr="00061A13" w:rsidRDefault="00347770">
      <w:pPr>
        <w:rPr>
          <w:rFonts w:ascii="Times" w:hAnsi="Times"/>
          <w:sz w:val="20"/>
          <w:szCs w:val="20"/>
        </w:rPr>
      </w:pPr>
      <w:bookmarkStart w:id="0" w:name="_GoBack"/>
      <w:bookmarkEnd w:id="0"/>
    </w:p>
    <w:sectPr w:rsidR="00347770" w:rsidRPr="00061A13" w:rsidSect="00F36153">
      <w:headerReference w:type="default" r:id="rId8"/>
      <w:pgSz w:w="11900" w:h="16840"/>
      <w:pgMar w:top="1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8C85A" w14:textId="77777777" w:rsidR="006B5108" w:rsidRDefault="006B5108" w:rsidP="00061A13">
      <w:r>
        <w:separator/>
      </w:r>
    </w:p>
  </w:endnote>
  <w:endnote w:type="continuationSeparator" w:id="0">
    <w:p w14:paraId="31A571C0" w14:textId="77777777" w:rsidR="006B5108" w:rsidRDefault="006B5108" w:rsidP="0006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51F44" w14:textId="77777777" w:rsidR="006B5108" w:rsidRDefault="006B5108" w:rsidP="00061A13">
      <w:r>
        <w:separator/>
      </w:r>
    </w:p>
  </w:footnote>
  <w:footnote w:type="continuationSeparator" w:id="0">
    <w:p w14:paraId="7ABF55A7" w14:textId="77777777" w:rsidR="006B5108" w:rsidRDefault="006B5108" w:rsidP="00061A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54A9" w14:textId="77777777" w:rsidR="00061A13" w:rsidRDefault="00061A13" w:rsidP="00061A1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2C8B"/>
    <w:multiLevelType w:val="hybridMultilevel"/>
    <w:tmpl w:val="BAC46A6A"/>
    <w:lvl w:ilvl="0" w:tplc="31B69D66">
      <w:start w:val="500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2278F"/>
    <w:multiLevelType w:val="hybridMultilevel"/>
    <w:tmpl w:val="0DF4A976"/>
    <w:lvl w:ilvl="0" w:tplc="DE420EC6">
      <w:start w:val="400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11B58"/>
    <w:multiLevelType w:val="hybridMultilevel"/>
    <w:tmpl w:val="1A14F522"/>
    <w:lvl w:ilvl="0" w:tplc="BFF80E90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84"/>
    <w:rsid w:val="00061A13"/>
    <w:rsid w:val="00143DDB"/>
    <w:rsid w:val="002C447F"/>
    <w:rsid w:val="00347770"/>
    <w:rsid w:val="0038729D"/>
    <w:rsid w:val="006B5108"/>
    <w:rsid w:val="00894994"/>
    <w:rsid w:val="00A90292"/>
    <w:rsid w:val="00B51B4E"/>
    <w:rsid w:val="00E07684"/>
    <w:rsid w:val="00F36153"/>
    <w:rsid w:val="00FB66BF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7AE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768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FE3D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1A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1A13"/>
  </w:style>
  <w:style w:type="paragraph" w:styleId="Pieddepage">
    <w:name w:val="footer"/>
    <w:basedOn w:val="Normal"/>
    <w:link w:val="PieddepageCar"/>
    <w:uiPriority w:val="99"/>
    <w:unhideWhenUsed/>
    <w:rsid w:val="00061A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6788E1-3794-8A4F-A6A4-2545FB2A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687</Words>
  <Characters>3784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2020-01-09T13:41:00Z</dcterms:created>
  <dcterms:modified xsi:type="dcterms:W3CDTF">2020-01-09T15:16:00Z</dcterms:modified>
</cp:coreProperties>
</file>